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33" w:rsidRPr="0009390B" w:rsidRDefault="006B3C33" w:rsidP="006B3C33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6B3C33" w:rsidRPr="0009390B" w:rsidRDefault="00FE27D2" w:rsidP="006B3C33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30.15pt;margin-top:15.35pt;width:38.65pt;height:55.0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9" DrawAspect="Content" ObjectID="_1498986580" r:id="rId8"/>
        </w:pict>
      </w:r>
    </w:p>
    <w:p w:rsidR="006B3C33" w:rsidRPr="0009390B" w:rsidRDefault="006B3C33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6B3C33" w:rsidRPr="0009390B" w:rsidRDefault="006B3C33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6B3C33" w:rsidRPr="0009390B" w:rsidRDefault="006B3C33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6B3C33" w:rsidRPr="0009390B" w:rsidRDefault="006B3C33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6B3C33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>АДМИНИСТРАЦИЯ</w:t>
      </w:r>
    </w:p>
    <w:p w:rsidR="006B3C33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 xml:space="preserve"> БОГУЧАРСКОГО МУНИЦИПАЛЬНОГО РАЙОНА </w:t>
      </w:r>
    </w:p>
    <w:p w:rsidR="006B3C33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 xml:space="preserve">ВОРОНЕЖСКОЙ ОБЛАСТИ </w:t>
      </w:r>
    </w:p>
    <w:p w:rsidR="00C27199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>ПОСТАНОВЛЕНИЕ</w:t>
      </w:r>
    </w:p>
    <w:p w:rsidR="006B3C33" w:rsidRPr="0009390B" w:rsidRDefault="006B3C33" w:rsidP="006B3C33">
      <w:pPr>
        <w:pStyle w:val="21"/>
        <w:shd w:val="clear" w:color="auto" w:fill="auto"/>
        <w:spacing w:before="0" w:after="0" w:line="240" w:lineRule="auto"/>
        <w:ind w:firstLine="0"/>
        <w:rPr>
          <w:rStyle w:val="1"/>
          <w:sz w:val="28"/>
          <w:szCs w:val="28"/>
        </w:rPr>
      </w:pPr>
    </w:p>
    <w:p w:rsidR="006B3C33" w:rsidRPr="0009390B" w:rsidRDefault="006C3251" w:rsidP="006B3C33">
      <w:pPr>
        <w:pStyle w:val="21"/>
        <w:shd w:val="clear" w:color="auto" w:fill="auto"/>
        <w:spacing w:before="0" w:after="0" w:line="240" w:lineRule="auto"/>
        <w:ind w:firstLine="0"/>
        <w:rPr>
          <w:rStyle w:val="1"/>
          <w:sz w:val="28"/>
          <w:szCs w:val="28"/>
          <w:u w:val="none"/>
        </w:rPr>
      </w:pPr>
      <w:r w:rsidRPr="0009390B">
        <w:rPr>
          <w:rStyle w:val="1"/>
          <w:sz w:val="28"/>
          <w:szCs w:val="28"/>
          <w:u w:val="none"/>
        </w:rPr>
        <w:t>от «</w:t>
      </w:r>
      <w:r w:rsidR="006B3C33" w:rsidRPr="0009390B">
        <w:rPr>
          <w:rStyle w:val="1"/>
          <w:sz w:val="28"/>
          <w:szCs w:val="28"/>
          <w:u w:val="none"/>
        </w:rPr>
        <w:t>11» июня 2015 г. № 324</w:t>
      </w:r>
    </w:p>
    <w:p w:rsidR="00C27199" w:rsidRPr="0009390B" w:rsidRDefault="006B3C33" w:rsidP="006B3C33">
      <w:pPr>
        <w:pStyle w:val="21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 w:rsidRPr="0009390B">
        <w:rPr>
          <w:rStyle w:val="-1pt0"/>
          <w:sz w:val="28"/>
          <w:szCs w:val="28"/>
        </w:rPr>
        <w:t xml:space="preserve">               </w:t>
      </w:r>
      <w:r w:rsidR="006C3251" w:rsidRPr="0009390B">
        <w:rPr>
          <w:rStyle w:val="-1pt0"/>
          <w:sz w:val="28"/>
          <w:szCs w:val="28"/>
        </w:rPr>
        <w:t xml:space="preserve"> </w:t>
      </w:r>
      <w:r w:rsidR="006C3251" w:rsidRPr="0009390B">
        <w:rPr>
          <w:sz w:val="28"/>
          <w:szCs w:val="28"/>
        </w:rPr>
        <w:t>г. Богучар</w:t>
      </w:r>
    </w:p>
    <w:p w:rsidR="006B3C33" w:rsidRPr="0009390B" w:rsidRDefault="006B3C33" w:rsidP="006B3C33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Об утверждении Положения о порядке</w:t>
      </w:r>
    </w:p>
    <w:p w:rsid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осуществления отдельных государственных</w:t>
      </w:r>
    </w:p>
    <w:p w:rsid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 xml:space="preserve">полномочий по организации деятельности </w:t>
      </w:r>
    </w:p>
    <w:p w:rsid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 xml:space="preserve">по отлову и содержанию безнадзорных </w:t>
      </w:r>
    </w:p>
    <w:p w:rsid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 xml:space="preserve">животных на территории Богучарского </w:t>
      </w:r>
    </w:p>
    <w:p w:rsidR="00C27199" w:rsidRPr="0009390B" w:rsidRDefault="006C3251" w:rsidP="0009390B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муниципального района Воронежской области</w:t>
      </w:r>
    </w:p>
    <w:p w:rsidR="006B3C33" w:rsidRPr="0009390B" w:rsidRDefault="006B3C33" w:rsidP="006B3C33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 соответствии с Законом Российской Федерации от 14.05.1993 № 4979-1 «О ветеринарии», на основании Закона Воронежской области от 26.04.2013 № 29-03 «О безнадзорных животных на территории Воронежской области», Законом Воронежской области от 30.12.2014 № 228-03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организации деятельности по отлову и содержанию безнадзорных животных», постановлением правительства Воронежской области от 20.05.2015 № 406 «Об утверждении порядка расходования субвенций из областного бюджета бюджетам муниципальных районов и городских округов воронежской области на осуществление переданных отдельных государственных полномочий по организации деятельности по отлову и содержанию безнадзорных животных», на основании приказа управления ветеринарии Воронежской области от 02.03.2015 № 68 «О порядке учета и регистрации безнадзорных животных в приюте и порядке предоставления сведений такого учета», приказа управления ветеринарии Воронежской области от 02.03.2015 № 69 «О порядке организации и</w:t>
      </w:r>
      <w:r w:rsidR="006B3C33" w:rsidRPr="0009390B">
        <w:rPr>
          <w:sz w:val="28"/>
          <w:szCs w:val="28"/>
        </w:rPr>
        <w:t xml:space="preserve"> </w:t>
      </w:r>
      <w:r w:rsidRPr="0009390B">
        <w:rPr>
          <w:sz w:val="28"/>
          <w:szCs w:val="28"/>
        </w:rPr>
        <w:t xml:space="preserve">деятельности приютов для безнадзорных животных», приказа управления ветеринарии Воронежской области от 02.03.2015 № 70 «О порядке формирования и ведения реестра приютов для безнадзорных животных, расположенных на территории Воронежской области», приказа управления ветеринарии Воронежской области от 02.03.2015 № 71 «Об утверждении инструкции по отлову и транспортировке безнадзорных животных» администрация Богучарского муниципального района </w:t>
      </w:r>
      <w:r w:rsidRPr="0009390B">
        <w:rPr>
          <w:rStyle w:val="3pt"/>
          <w:spacing w:val="0"/>
          <w:sz w:val="28"/>
          <w:szCs w:val="28"/>
        </w:rPr>
        <w:t>постановляет:</w:t>
      </w:r>
    </w:p>
    <w:p w:rsidR="00C27199" w:rsidRPr="0009390B" w:rsidRDefault="006C3251" w:rsidP="006B3C33">
      <w:pPr>
        <w:pStyle w:val="21"/>
        <w:numPr>
          <w:ilvl w:val="0"/>
          <w:numId w:val="1"/>
        </w:numPr>
        <w:shd w:val="clear" w:color="auto" w:fill="auto"/>
        <w:tabs>
          <w:tab w:val="left" w:pos="12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Утвердить Положение о порядке осуществления отдельных государственных полномочий по организации деятельности по отлову и содержанию безнадзорных животных на территории Богучарского муниципального района Воронежской области согласно приложению</w:t>
      </w:r>
      <w:proofErr w:type="gramStart"/>
      <w:r w:rsidRPr="0009390B">
        <w:rPr>
          <w:sz w:val="28"/>
          <w:szCs w:val="28"/>
        </w:rPr>
        <w:t>..</w:t>
      </w:r>
      <w:proofErr w:type="gramEnd"/>
    </w:p>
    <w:p w:rsidR="00C27199" w:rsidRPr="0009390B" w:rsidRDefault="006C3251" w:rsidP="006B3C33">
      <w:pPr>
        <w:pStyle w:val="21"/>
        <w:numPr>
          <w:ilvl w:val="0"/>
          <w:numId w:val="1"/>
        </w:numPr>
        <w:shd w:val="clear" w:color="auto" w:fill="auto"/>
        <w:tabs>
          <w:tab w:val="left" w:pos="119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Опубликовать настоящее постановление в Вестнике органов местного </w:t>
      </w:r>
      <w:r w:rsidRPr="0009390B">
        <w:rPr>
          <w:sz w:val="28"/>
          <w:szCs w:val="28"/>
        </w:rPr>
        <w:lastRenderedPageBreak/>
        <w:t>самоуправления. .</w:t>
      </w:r>
    </w:p>
    <w:p w:rsidR="00C27199" w:rsidRPr="0009390B" w:rsidRDefault="006C3251" w:rsidP="006B3C33">
      <w:pPr>
        <w:pStyle w:val="21"/>
        <w:numPr>
          <w:ilvl w:val="0"/>
          <w:numId w:val="1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Контроль за выполнением настоящего постановления возложить на заместителя главы администрации Богучарского муниципального района </w:t>
      </w:r>
      <w:proofErr w:type="spellStart"/>
      <w:r w:rsidRPr="0009390B">
        <w:rPr>
          <w:sz w:val="28"/>
          <w:szCs w:val="28"/>
        </w:rPr>
        <w:t>Чвикалова</w:t>
      </w:r>
      <w:proofErr w:type="spellEnd"/>
      <w:r w:rsidRPr="0009390B">
        <w:rPr>
          <w:sz w:val="28"/>
          <w:szCs w:val="28"/>
        </w:rPr>
        <w:t xml:space="preserve"> С.Н.</w:t>
      </w:r>
    </w:p>
    <w:p w:rsidR="006B3C33" w:rsidRPr="0009390B" w:rsidRDefault="006B3C33" w:rsidP="006B3C33">
      <w:pPr>
        <w:pStyle w:val="21"/>
        <w:shd w:val="clear" w:color="auto" w:fill="auto"/>
        <w:tabs>
          <w:tab w:val="left" w:pos="1230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6B3C33" w:rsidRPr="0009390B" w:rsidRDefault="006B3C33" w:rsidP="006B3C33">
      <w:pPr>
        <w:pStyle w:val="21"/>
        <w:shd w:val="clear" w:color="auto" w:fill="auto"/>
        <w:tabs>
          <w:tab w:val="left" w:pos="1230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6B3C33" w:rsidRPr="0009390B" w:rsidRDefault="006B3C33" w:rsidP="006B3C33">
      <w:pPr>
        <w:pStyle w:val="21"/>
        <w:shd w:val="clear" w:color="auto" w:fill="auto"/>
        <w:tabs>
          <w:tab w:val="left" w:pos="123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Глава администрации </w:t>
      </w:r>
    </w:p>
    <w:p w:rsidR="006B3C33" w:rsidRPr="0009390B" w:rsidRDefault="006B3C33" w:rsidP="006B3C33">
      <w:pPr>
        <w:pStyle w:val="21"/>
        <w:shd w:val="clear" w:color="auto" w:fill="auto"/>
        <w:tabs>
          <w:tab w:val="left" w:pos="1230"/>
        </w:tabs>
        <w:spacing w:before="0" w:after="0" w:line="240" w:lineRule="auto"/>
        <w:ind w:firstLine="0"/>
        <w:jc w:val="both"/>
        <w:rPr>
          <w:sz w:val="28"/>
          <w:szCs w:val="28"/>
        </w:rPr>
        <w:sectPr w:rsidR="006B3C33" w:rsidRPr="0009390B" w:rsidSect="006B3C33">
          <w:footerReference w:type="default" r:id="rId9"/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 w:rsidRPr="0009390B">
        <w:rPr>
          <w:sz w:val="28"/>
          <w:szCs w:val="28"/>
        </w:rPr>
        <w:t xml:space="preserve">Богучарского муниципального района    </w:t>
      </w:r>
      <w:bookmarkStart w:id="0" w:name="_GoBack"/>
      <w:bookmarkEnd w:id="0"/>
      <w:r w:rsidRPr="0009390B">
        <w:rPr>
          <w:sz w:val="28"/>
          <w:szCs w:val="28"/>
        </w:rPr>
        <w:t xml:space="preserve">                                       В.В. Кузнецов                                                   </w:t>
      </w:r>
    </w:p>
    <w:p w:rsidR="00C27199" w:rsidRPr="0009390B" w:rsidRDefault="006B3C33" w:rsidP="006B3C3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390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6B3C33" w:rsidRPr="0009390B" w:rsidRDefault="006B3C33" w:rsidP="006B3C3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390B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B3C33" w:rsidRPr="0009390B" w:rsidRDefault="006B3C33" w:rsidP="006B3C3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390B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6B3C33" w:rsidRPr="0009390B" w:rsidRDefault="006B3C33" w:rsidP="006B3C3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390B">
        <w:rPr>
          <w:rFonts w:ascii="Times New Roman" w:hAnsi="Times New Roman" w:cs="Times New Roman"/>
          <w:sz w:val="28"/>
          <w:szCs w:val="28"/>
        </w:rPr>
        <w:t>от 11.06.2015 № 324</w:t>
      </w:r>
    </w:p>
    <w:p w:rsidR="00C27199" w:rsidRPr="0009390B" w:rsidRDefault="00C27199" w:rsidP="006B3C3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27199" w:rsidRPr="0009390B" w:rsidRDefault="00C27199" w:rsidP="006B3C33">
      <w:pPr>
        <w:pStyle w:val="11"/>
        <w:keepNext/>
        <w:keepLines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C27199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>ПОЛОЖЕНИЕ</w:t>
      </w:r>
    </w:p>
    <w:p w:rsidR="00C27199" w:rsidRPr="0009390B" w:rsidRDefault="006C3251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09390B">
        <w:rPr>
          <w:sz w:val="28"/>
          <w:szCs w:val="28"/>
        </w:rPr>
        <w:t>осуществления отдельных государственных полномочий по организации деятельности по отлову и содержанию безнадзорных животных на территории Богучарского муниципального района Воронежской области</w:t>
      </w:r>
    </w:p>
    <w:p w:rsidR="006B3C33" w:rsidRPr="0009390B" w:rsidRDefault="006B3C33" w:rsidP="006B3C3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1. Общие положения.</w:t>
      </w:r>
    </w:p>
    <w:p w:rsidR="00C27199" w:rsidRPr="0009390B" w:rsidRDefault="006B3C33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Настоящее П</w:t>
      </w:r>
      <w:r w:rsidR="006C3251" w:rsidRPr="0009390B">
        <w:rPr>
          <w:sz w:val="28"/>
          <w:szCs w:val="28"/>
        </w:rPr>
        <w:t>оложение разработано для осуществления отдельных государственных полномочий по организации деятельности по отлову и содержанию безнадзорных животных на территории Богучарского муниципального района Воронежской области (далее по тексту - Положение) устанавливает порядок отлова, содержания и транспортировки безнадзорных животных на территории Богучарского муниципального района Воронежской области, которые' включают в себя работы по отлову, транспортировке, учету и регистрации безнадзорных животных, их содержанию и ветеринарному обслуживанию.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Настоящее Положение направлено на обеспечение санитарно- эпидемиологического благополучия населения в Воронежской области, защиту населения от заболеваний, общих для человека и животных, а также на формирование гуманного и ответственного отношения к безнадзорным животным.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Регулирование численности безнадзорных животных должно учитывать биологические закономерности, социально-нравственные аспекты, отвечать требованиям гуманности и современным технологиям, исключающим убийство животных и жестокое обращение с ними.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Основные понятия и их определения, используемые в настоящем Положении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>Безнадзорные животные</w:t>
      </w:r>
      <w:r w:rsidRPr="0009390B">
        <w:rPr>
          <w:sz w:val="28"/>
          <w:szCs w:val="28"/>
        </w:rPr>
        <w:t xml:space="preserve"> - кошки, собаки, потерявшиеся, сбежавшие, брошенные или иным образом оставшиеся без попечения людей.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Не могут подлежать отлову собаки, находящиеся: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 привязи у зданий;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без поводка и намордника в сопровождении граждан;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 площадках, специально отведенных для выгула собак.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Принудительное, то есть против воли владельца или собственника,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изъятие собаки не допускается, за исключением случаев, предусмотренных действующим законодательством.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>Собственник животного</w:t>
      </w:r>
      <w:r w:rsidRPr="0009390B">
        <w:rPr>
          <w:sz w:val="28"/>
          <w:szCs w:val="28"/>
        </w:rPr>
        <w:t xml:space="preserve"> - физическое или юридическое лицо, обладающее правом собственности.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>Жестокое обращение с животными</w:t>
      </w:r>
      <w:r w:rsidRPr="0009390B">
        <w:rPr>
          <w:sz w:val="28"/>
          <w:szCs w:val="28"/>
        </w:rPr>
        <w:t xml:space="preserve"> - побои, истязания, разрушение мест обитания, нарушение зоотехнических, зоогигиенических, </w:t>
      </w:r>
      <w:proofErr w:type="spellStart"/>
      <w:r w:rsidRPr="0009390B">
        <w:rPr>
          <w:sz w:val="28"/>
          <w:szCs w:val="28"/>
        </w:rPr>
        <w:t>ветеринарно</w:t>
      </w:r>
      <w:r w:rsidRPr="0009390B">
        <w:rPr>
          <w:sz w:val="28"/>
          <w:szCs w:val="28"/>
        </w:rPr>
        <w:softHyphen/>
        <w:t>санитарных</w:t>
      </w:r>
      <w:proofErr w:type="spellEnd"/>
      <w:r w:rsidRPr="0009390B">
        <w:rPr>
          <w:sz w:val="28"/>
          <w:szCs w:val="28"/>
        </w:rPr>
        <w:t xml:space="preserve"> норм и правил, иное действие (бездействие), влекущее увечье, травму, истощение от длительного голодания или гибель животных, жестокое умерщвление животных, а также иные действия, противоречащие установленным законодательством правилам и принятым в обществе нормам гуманного отношения к животным.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>Жестокое умерщвление животных</w:t>
      </w:r>
      <w:r w:rsidRPr="0009390B">
        <w:rPr>
          <w:sz w:val="28"/>
          <w:szCs w:val="28"/>
        </w:rPr>
        <w:t xml:space="preserve"> - умерщвление животных без применения </w:t>
      </w:r>
      <w:r w:rsidRPr="0009390B">
        <w:rPr>
          <w:sz w:val="28"/>
          <w:szCs w:val="28"/>
        </w:rPr>
        <w:lastRenderedPageBreak/>
        <w:t>предназначенных для этого ветеринарных препаратов (в том числе наркотических), зарегистрированных в Российской Федерации, иными физическими или химическими способами, не предотвращающими страх и боль.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 xml:space="preserve">Карантинное </w:t>
      </w:r>
      <w:proofErr w:type="spellStart"/>
      <w:r w:rsidRPr="0009390B">
        <w:rPr>
          <w:rStyle w:val="a5"/>
          <w:sz w:val="28"/>
          <w:szCs w:val="28"/>
        </w:rPr>
        <w:t>помеъцение</w:t>
      </w:r>
      <w:proofErr w:type="spellEnd"/>
      <w:r w:rsidRPr="0009390B">
        <w:rPr>
          <w:sz w:val="28"/>
          <w:szCs w:val="28"/>
        </w:rPr>
        <w:t xml:space="preserve"> - специальное отведенное изолированное помещение для содержания безнадзорных животных (карантин).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rStyle w:val="a5"/>
          <w:sz w:val="28"/>
          <w:szCs w:val="28"/>
        </w:rPr>
        <w:t>Организация по отлову -</w:t>
      </w:r>
      <w:r w:rsidRPr="0009390B">
        <w:rPr>
          <w:sz w:val="28"/>
          <w:szCs w:val="28"/>
        </w:rPr>
        <w:t xml:space="preserve"> индивидуальные предприниматели или юридические лица, осуществляющие отлов, содержание и транспортировку безнадзорных животных на территории Богучарского муниципального района Воронежской области.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9390B">
        <w:rPr>
          <w:b/>
          <w:sz w:val="28"/>
          <w:szCs w:val="28"/>
        </w:rPr>
        <w:t>Отлов безнадзорных животных и распоряжение ими.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Отлову подлежат безнадзорные животные, в том числе имеющие ошейник и учетный знак, находящиеся на улицах и в иных общественных местах без сопровождающего лица.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7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Отлов безнадзорных животных производится на основании письменных или устных заявок граждан и организаций на отлов безнадзорных животных (далее - заявка) по форме согласно Приложению № 2 к Приказу управления ветеринарии Воронежской области от 02.03.2015 № 71 «Об утверждении инструкции по отлову и транспортировке безнадзорных животных», в срок, не превышающий трех календарных дней со дня поступления заявки, а также при проведении плановых мероприятий по отлову безнадзорных животных в соответствии с условиями контракта.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50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Заявка должна содержать характеристику безнадзорного животного, сведения о его местонахождении, а также сведения о заявителе (фамилия, имя, отчество (при наличии) гражданина или наименование организации, адрес места жительства гражданина или места нахождения организации, контактный телефон).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6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Специалисты, занимающиеся отловом безнадзорных животных, не должны состоять на учете в психоневрологическом и наркологическом диспансерах.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3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 проведении отлова безнадзорных животных специалисты, занимающиеся отловом безнадзорных животных, должны иметь при себе удостоверение, выданное специализированной организацией или исполнителем по контракту, по форме согласно Приложению № 1 к Приказу управления ветеринарии Воронежской области от 02.03.2015 № 71 «Об утверждении инструкции по отлову и транспортировке безнадзорных животных».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51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Отлов безнадзорных животных должен проводиться с соблюдением общественного порядка и обеспечением спокойствия населения.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5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Отлов безнадзорных животных осуществляется путем применения специальных средств, обеспечивающих ограничение их движения (сети, сачки, ловушки, пищевые приманки и др.).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4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Не допускается отстрел безнадзорных и бродячих кошек и собак из любого вида огнестрельного оружия, кроме случаев самообороны лиц, занимающихся отловом безнадзорных животных, а также защиты жизни, здоровья и имущества иных граждан.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0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Специалистам, занимающимся отловом безнадзорных животных, запрещается: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производить отлов безнадзорных животных в присутствии малолетних (детей, не достигших 14 лет);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101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отлавливать безнадзорных животных сверх плана по отлову, за исключением случаев отлова безнадзорных животных по обращениям (заявкам) от </w:t>
      </w:r>
      <w:r w:rsidRPr="0009390B">
        <w:rPr>
          <w:sz w:val="28"/>
          <w:szCs w:val="28"/>
        </w:rPr>
        <w:lastRenderedPageBreak/>
        <w:t>граждан и организаций;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3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снимать с привязи животных, временно оставленных в общественных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местах;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104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передавать отловленных безнадзорных животных гражданам и организациям, не являющимся их владельцами, и организациям, индивидуальным предпринимателям, не являющимся приютами и учреждениями государственной ветеринарной службы;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109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присваивать, продавать отловленных безнадзорных животных гражданам и организациям;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осуществлять отлов безнадзорных животных в жилых помещениях, а также на земельных участках домовладений и в расположенных на них надворных постройках без согласия их собственников или нанимателей, либо без соответствующего решения суда;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жестокое обращение с животными, противоречащее принципам гуманности;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совершать иные действия (бездействие), противоречащие законодательству.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6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Безнадзорные и бродячие кошки и собаки, покусавшие человека, а также животные, контакт с которыми повлек обращение за антирабической помощью, подозрительные на заболевание бешенством, должны быть отловлены или иммобилизованы и доставлены для осмотра в соответствующее ветеринарное учреждение на территории муниципального района.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После проведения отлова безнадзорных животных в тот же день составляется акт отлова по форме с указанием фактического количества отловленных безнадзорных животных. Безнадзорные животные подлежат транспортировке в приют или в пункт временного содержания в день отлова.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51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Плановые мероприятия по отлову безнадзорных животных должны проводиться с учетом количества мест в пунктах временного содержания или приюте.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tabs>
          <w:tab w:val="left" w:pos="2603"/>
        </w:tabs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Транспортировка безнадзорных животных.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Транспортировка безнадзорных животных в приют производится с использованием технически исправных транспортных средств, специально оборудованных для перевозки животных, исключающим возможность травматизма животных, в соответствии со следующими требованиями: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5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наличие надписи с ясно читаемым названием и номером телефона специализированной организации и адресом местонахождения приюта;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наличие естественной вентиляции;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наличие раздельных клеток для безнадзорных животных;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наличие ошейников, поводков, намордников для применения в случае необходимости.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Автотранспортное средство для транспортировки отловленных безнадзорных животных должно обеспечивать безопасность, защиту животных от погодных условий.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4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 погрузке, транспортировке и выгрузке безнадзорных домашних животных должны использоваться устройства и приемы, предотвращающие травмы, увечья людей и животных.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Автотранспортное средство для транспортировки отловленных животных должно быть укомплектовано набором ветеринарных средств для оказания неотложной помощи пострадавшим в процессе отлова животным.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lastRenderedPageBreak/>
        <w:t>Не допускается транспортировка отловленных безнадзорных животных одновременно с трупами животных. Отловленных безнадзорных животных не допускается содержать в автотранспортном средстве более 8 часов с момента отлова.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3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 необходимости (в случае транспортировки более 3 часов; при температуре воздуха более 25°С) животные должны быть обеспечены питьевой водой.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56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Подобранные трупы павших животных доставляются специалистами, занимающимися отловом безнадзорных животных, на утилизацию в соответствии с ветеринарно-санитарными правилами сбора, утилизации и уничтожения биологических отходов.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7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Ежедневно по окончании работ по отлову и транспортировке безнадзорных животных, а также работ по сбору и перевозке трупов животных автотранспортное средство, оборудование, переносные клетки моются и подвергаются дезинфекции.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8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Специалистам, осуществляющим отлов безнадзорных животных, запрещается присваивать отловленных безнадзорных животных, продавать их, передавать гражданам или организациям, за исключением случаев, установленных настоящим Порядком.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tabs>
          <w:tab w:val="left" w:pos="274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09390B">
        <w:rPr>
          <w:sz w:val="28"/>
          <w:szCs w:val="28"/>
        </w:rPr>
        <w:t>Требования к организации приютов для безнадзорных животных.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Приюты для животных размещаются в местах, удобных для обслуживания населения, при соблюдении ветеринарных требований к минимальному расстоянию от ветеринарного объекта до предприятий и жилой застройки.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3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Приюты размещаются в отдельно стоящих зданиях, имеющих территорию, необходимую для выгула собак. Не допускается размещение приютов для животных в изолированных частях общественных, административных или производственных зданий после их реконструкции.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0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Приют представляет собой комплекс помещений и территории, включающих в себя: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манеж-приемная;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карантинное помещение;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изолятор;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помещения для содержания животных;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кормокухня;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склад кормов;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помещения для обслуживающего персонала;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кабинет врача;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административное помещение;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дезинфекционно-моечное отделение;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склад подстилки;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помещение для хранения медикаментов;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склад </w:t>
      </w:r>
      <w:proofErr w:type="spellStart"/>
      <w:r w:rsidRPr="0009390B">
        <w:rPr>
          <w:sz w:val="28"/>
          <w:szCs w:val="28"/>
        </w:rPr>
        <w:t>дезосредств</w:t>
      </w:r>
      <w:proofErr w:type="spellEnd"/>
      <w:r w:rsidRPr="0009390B">
        <w:rPr>
          <w:sz w:val="28"/>
          <w:szCs w:val="28"/>
        </w:rPr>
        <w:t>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холодильные камеры;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площадка с твердым покрытием для хранения отходов в контейнерах;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выгульная площадка для собак;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санитарный блок (душевая и туалет);</w:t>
      </w:r>
    </w:p>
    <w:p w:rsidR="00C27199" w:rsidRPr="0009390B" w:rsidRDefault="006C3251" w:rsidP="006B3C33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бытовое помещение для обслуживающего персонала.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2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lastRenderedPageBreak/>
        <w:t>Все помещения должны иметь номенклатуру: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Подсобные производственные сооружения - водоснабжение, канализацию, </w:t>
      </w:r>
      <w:proofErr w:type="spellStart"/>
      <w:r w:rsidRPr="0009390B">
        <w:rPr>
          <w:sz w:val="28"/>
          <w:szCs w:val="28"/>
        </w:rPr>
        <w:t>электро</w:t>
      </w:r>
      <w:proofErr w:type="spellEnd"/>
      <w:r w:rsidRPr="0009390B">
        <w:rPr>
          <w:sz w:val="28"/>
          <w:szCs w:val="28"/>
        </w:rPr>
        <w:t xml:space="preserve"> - и теплоснабжение, навесы и ограждение;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Вспомогательные - бытовые помещения (гардеробные, умывальная, душевая, санузел в соответствии СНиП 2.04.01-85* и ВСН 52-89 применительно к группе производственных процессов 1 «в».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9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Территория должна иметь внутренние проезды, с твердым покрытием, с выходами к дорогам общего пользования и должна быть обнесена сплошным забором. Во избежание распространения запахов по периметру размещаются зеленые древесные насаждения.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62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Полы в помещениях для содержания животных должны быть сплошными и по остальным параметрам соответствовать нормам технического проектирования для каждого вида животного.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 климатическим условиям в помещениях должны быть встроены тамбуры и предусмотрено двойное остекление окон. Окна должны быть оснащены съемными рамами с сетками для защиты от проникновения насекомых и мух.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6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Вместимость стационаров назначается в процентах от поголовья обслуживаемых животных от общего числа животных у населения.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для собак- 2%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для кошек-1%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В изоляторах содержание животных следует предусматривать </w:t>
      </w:r>
      <w:proofErr w:type="spellStart"/>
      <w:r w:rsidRPr="0009390B">
        <w:rPr>
          <w:sz w:val="28"/>
          <w:szCs w:val="28"/>
        </w:rPr>
        <w:t>безвыгульным</w:t>
      </w:r>
      <w:proofErr w:type="spellEnd"/>
      <w:r w:rsidRPr="0009390B">
        <w:rPr>
          <w:sz w:val="28"/>
          <w:szCs w:val="28"/>
        </w:rPr>
        <w:t xml:space="preserve"> способом.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Выгульные площадки для собак должны составлять из расчета 8 кв. м. на одну крупную собаку и 5 кв.м, на мелкую собаку. Минимальная площадь площадки - 400 кв. м.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Выгульные площадки проектируются из расчета 40 % имеющихся в приюте посадочных мест.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Площадки должны быть освещены.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59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Производственные помещения должны быть обеспечены холодным и горячим водоснабжением. Объект должен быть обеспечен водой питьевой.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tabs>
          <w:tab w:val="left" w:pos="2078"/>
        </w:tabs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Стерилизация (кастрация) безнадзорных животных.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1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В случае если животное не возвращено собственнику или не передано на содержание иному заинтересованному лицу, по показаниям специалиста в области ветеринарии, проводится стерилизация (кастрация) и клеймение животного. Информация об указанных мероприятиях заносится в журнал учета и карточку учета.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Стерилизация (кастрация) проводится специалистом в области ветеринарии с обязательным применением методов обезболивания.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9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По истечении послеоперационной реабилитации животного при отсутствии признаков беспричинной агрессии по отношению к людям животное выпускается в прежнее место обитания.</w:t>
      </w:r>
    </w:p>
    <w:p w:rsidR="00C27199" w:rsidRPr="0009390B" w:rsidRDefault="006C3251" w:rsidP="006B3C33">
      <w:pPr>
        <w:pStyle w:val="21"/>
        <w:numPr>
          <w:ilvl w:val="0"/>
          <w:numId w:val="2"/>
        </w:numPr>
        <w:shd w:val="clear" w:color="auto" w:fill="auto"/>
        <w:tabs>
          <w:tab w:val="left" w:pos="3023"/>
        </w:tabs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Эвтаназия безнадзорных животных.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Порядок захоронения, утилизации останков безнадзорных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животных.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Эвтаназия безнадзорных животных допускается:</w:t>
      </w:r>
    </w:p>
    <w:p w:rsidR="00C27199" w:rsidRPr="0009390B" w:rsidRDefault="006C3251" w:rsidP="006B3C33">
      <w:pPr>
        <w:pStyle w:val="21"/>
        <w:numPr>
          <w:ilvl w:val="2"/>
          <w:numId w:val="2"/>
        </w:numPr>
        <w:shd w:val="clear" w:color="auto" w:fill="auto"/>
        <w:tabs>
          <w:tab w:val="left" w:pos="171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При наличии у безнадзорного животного признаков </w:t>
      </w:r>
      <w:proofErr w:type="spellStart"/>
      <w:r w:rsidRPr="0009390B">
        <w:rPr>
          <w:sz w:val="28"/>
          <w:szCs w:val="28"/>
        </w:rPr>
        <w:t>зооантропонозных</w:t>
      </w:r>
      <w:proofErr w:type="spellEnd"/>
      <w:r w:rsidRPr="0009390B">
        <w:rPr>
          <w:sz w:val="28"/>
          <w:szCs w:val="28"/>
        </w:rPr>
        <w:t xml:space="preserve"> заболеваний, общих для человека и животного.</w:t>
      </w:r>
    </w:p>
    <w:p w:rsidR="00C27199" w:rsidRPr="0009390B" w:rsidRDefault="006C3251" w:rsidP="006B3C33">
      <w:pPr>
        <w:pStyle w:val="21"/>
        <w:numPr>
          <w:ilvl w:val="2"/>
          <w:numId w:val="2"/>
        </w:numPr>
        <w:shd w:val="clear" w:color="auto" w:fill="auto"/>
        <w:tabs>
          <w:tab w:val="left" w:pos="145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Для прекращения страданий безнадзорного животного, если оно не </w:t>
      </w:r>
      <w:r w:rsidRPr="0009390B">
        <w:rPr>
          <w:sz w:val="28"/>
          <w:szCs w:val="28"/>
        </w:rPr>
        <w:lastRenderedPageBreak/>
        <w:t>может быть прекращено иным способом.</w:t>
      </w:r>
    </w:p>
    <w:p w:rsidR="00C27199" w:rsidRPr="0009390B" w:rsidRDefault="006C3251" w:rsidP="006B3C33">
      <w:pPr>
        <w:pStyle w:val="21"/>
        <w:numPr>
          <w:ilvl w:val="2"/>
          <w:numId w:val="2"/>
        </w:numPr>
        <w:shd w:val="clear" w:color="auto" w:fill="auto"/>
        <w:tabs>
          <w:tab w:val="left" w:pos="156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При появлении агрессии, представляющей угрозу жизни и здоровью человека.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43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Эвтаназия безнадзорных животных осуществляется только специалистом в области ветеринарии способом, гарантирующим быструю и безболезненную смерть.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3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Запрещаются способы умерщвления безнадзорных животных, предполагающие:</w:t>
      </w:r>
    </w:p>
    <w:p w:rsidR="00C27199" w:rsidRPr="0009390B" w:rsidRDefault="006C3251" w:rsidP="006B3C33">
      <w:pPr>
        <w:pStyle w:val="21"/>
        <w:numPr>
          <w:ilvl w:val="2"/>
          <w:numId w:val="2"/>
        </w:numPr>
        <w:shd w:val="clear" w:color="auto" w:fill="auto"/>
        <w:tabs>
          <w:tab w:val="left" w:pos="141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Асфиксию и другие методы удушения.</w:t>
      </w:r>
    </w:p>
    <w:p w:rsidR="00C27199" w:rsidRPr="0009390B" w:rsidRDefault="006C3251" w:rsidP="006B3C33">
      <w:pPr>
        <w:pStyle w:val="21"/>
        <w:numPr>
          <w:ilvl w:val="2"/>
          <w:numId w:val="2"/>
        </w:numPr>
        <w:shd w:val="clear" w:color="auto" w:fill="auto"/>
        <w:tabs>
          <w:tab w:val="left" w:pos="141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Использование ядовитых веществ и минералов.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Запрещается умерщвление безнадзорных животных в присутствии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9390B">
        <w:rPr>
          <w:sz w:val="28"/>
          <w:szCs w:val="28"/>
        </w:rPr>
        <w:t>несовершеннолетних.</w:t>
      </w:r>
    </w:p>
    <w:p w:rsidR="00C27199" w:rsidRPr="0009390B" w:rsidRDefault="006C3251" w:rsidP="006B3C33">
      <w:pPr>
        <w:pStyle w:val="21"/>
        <w:numPr>
          <w:ilvl w:val="1"/>
          <w:numId w:val="2"/>
        </w:numPr>
        <w:shd w:val="clear" w:color="auto" w:fill="auto"/>
        <w:tabs>
          <w:tab w:val="left" w:pos="124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Оборудование и содержание мест для захоронения собак и кошек осуществляется в соответствии с ветеринарными и санитарными правилами и нормами.</w:t>
      </w:r>
    </w:p>
    <w:p w:rsidR="00C27199" w:rsidRPr="0009390B" w:rsidRDefault="006C3251" w:rsidP="006B3C3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 xml:space="preserve">7.5 Утилизация осуществляется в соответствии с </w:t>
      </w:r>
      <w:proofErr w:type="spellStart"/>
      <w:r w:rsidRPr="0009390B">
        <w:rPr>
          <w:sz w:val="28"/>
          <w:szCs w:val="28"/>
        </w:rPr>
        <w:t>ветеринарно</w:t>
      </w:r>
      <w:r w:rsidRPr="0009390B">
        <w:rPr>
          <w:sz w:val="28"/>
          <w:szCs w:val="28"/>
        </w:rPr>
        <w:softHyphen/>
        <w:t>санитарными</w:t>
      </w:r>
      <w:proofErr w:type="spellEnd"/>
      <w:r w:rsidRPr="0009390B">
        <w:rPr>
          <w:sz w:val="28"/>
          <w:szCs w:val="28"/>
        </w:rPr>
        <w:t xml:space="preserve"> правилами сбора, утилизации и уничтожения биологических отходов.</w:t>
      </w:r>
    </w:p>
    <w:p w:rsidR="00C27199" w:rsidRPr="0009390B" w:rsidRDefault="006C3251" w:rsidP="006B3C33">
      <w:pPr>
        <w:pStyle w:val="21"/>
        <w:numPr>
          <w:ilvl w:val="0"/>
          <w:numId w:val="4"/>
        </w:numPr>
        <w:shd w:val="clear" w:color="auto" w:fill="auto"/>
        <w:tabs>
          <w:tab w:val="left" w:pos="124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9390B">
        <w:rPr>
          <w:sz w:val="28"/>
          <w:szCs w:val="28"/>
        </w:rPr>
        <w:t>Запрещается выбрасывание трупов (останков) собак и кошек и их несанкционированное захоронение вне специально отведенных мест.</w:t>
      </w:r>
    </w:p>
    <w:sectPr w:rsidR="00C27199" w:rsidRPr="0009390B" w:rsidSect="006B3C33"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D13" w:rsidRDefault="00134D13">
      <w:r>
        <w:separator/>
      </w:r>
    </w:p>
  </w:endnote>
  <w:endnote w:type="continuationSeparator" w:id="0">
    <w:p w:rsidR="00134D13" w:rsidRDefault="00134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C33" w:rsidRDefault="006B3C33">
    <w:pPr>
      <w:pStyle w:val="a8"/>
      <w:jc w:val="right"/>
    </w:pPr>
  </w:p>
  <w:p w:rsidR="006B3C33" w:rsidRDefault="006B3C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D13" w:rsidRDefault="00134D13"/>
  </w:footnote>
  <w:footnote w:type="continuationSeparator" w:id="0">
    <w:p w:rsidR="00134D13" w:rsidRDefault="00134D1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172"/>
    <w:multiLevelType w:val="multilevel"/>
    <w:tmpl w:val="E6922ECC"/>
    <w:lvl w:ilvl="0">
      <w:start w:val="6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0C5CCF"/>
    <w:multiLevelType w:val="multilevel"/>
    <w:tmpl w:val="AEBA8C58"/>
    <w:lvl w:ilvl="0">
      <w:start w:val="2"/>
      <w:numFmt w:val="decimal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436257"/>
    <w:multiLevelType w:val="multilevel"/>
    <w:tmpl w:val="E378376A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D0124E"/>
    <w:multiLevelType w:val="multilevel"/>
    <w:tmpl w:val="B844A5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C27199"/>
    <w:rsid w:val="0009390B"/>
    <w:rsid w:val="00134D13"/>
    <w:rsid w:val="001746A4"/>
    <w:rsid w:val="0053188B"/>
    <w:rsid w:val="006B3C33"/>
    <w:rsid w:val="006C3251"/>
    <w:rsid w:val="00A2301A"/>
    <w:rsid w:val="00C27199"/>
    <w:rsid w:val="00FE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27D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27D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E2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FE27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sid w:val="00FE27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-1pt">
    <w:name w:val="Основной текст + Курсив;Интервал -1 pt"/>
    <w:basedOn w:val="a4"/>
    <w:rsid w:val="00FE27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single"/>
      <w:lang w:val="ru-RU"/>
    </w:rPr>
  </w:style>
  <w:style w:type="character" w:customStyle="1" w:styleId="-1pt0">
    <w:name w:val="Основной текст + Курсив;Интервал -1 pt"/>
    <w:basedOn w:val="a4"/>
    <w:rsid w:val="00FE27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</w:rPr>
  </w:style>
  <w:style w:type="character" w:customStyle="1" w:styleId="3pt">
    <w:name w:val="Основной текст + Полужирный;Интервал 3 pt"/>
    <w:basedOn w:val="a4"/>
    <w:rsid w:val="00FE2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Exact">
    <w:name w:val="Основной текст Exact"/>
    <w:basedOn w:val="a0"/>
    <w:rsid w:val="00FE27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10">
    <w:name w:val="Заголовок №1_"/>
    <w:basedOn w:val="a0"/>
    <w:link w:val="11"/>
    <w:rsid w:val="00FE27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9"/>
      <w:szCs w:val="39"/>
      <w:u w:val="none"/>
    </w:rPr>
  </w:style>
  <w:style w:type="character" w:customStyle="1" w:styleId="a5">
    <w:name w:val="Основной текст + Курсив"/>
    <w:basedOn w:val="a4"/>
    <w:rsid w:val="00FE27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20">
    <w:name w:val="Основной текст (2)"/>
    <w:basedOn w:val="a"/>
    <w:link w:val="2"/>
    <w:rsid w:val="00FE27D2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FE27D2"/>
    <w:pPr>
      <w:shd w:val="clear" w:color="auto" w:fill="FFFFFF"/>
      <w:spacing w:before="240" w:after="240" w:line="326" w:lineRule="exact"/>
      <w:ind w:hanging="20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FE27D2"/>
    <w:pPr>
      <w:shd w:val="clear" w:color="auto" w:fill="FFFFFF"/>
      <w:spacing w:after="1080" w:line="0" w:lineRule="atLeast"/>
      <w:outlineLvl w:val="0"/>
    </w:pPr>
    <w:rPr>
      <w:rFonts w:ascii="Times New Roman" w:eastAsia="Times New Roman" w:hAnsi="Times New Roman" w:cs="Times New Roman"/>
      <w:i/>
      <w:iCs/>
      <w:spacing w:val="-30"/>
      <w:sz w:val="39"/>
      <w:szCs w:val="39"/>
    </w:rPr>
  </w:style>
  <w:style w:type="paragraph" w:styleId="a6">
    <w:name w:val="header"/>
    <w:basedOn w:val="a"/>
    <w:link w:val="a7"/>
    <w:uiPriority w:val="99"/>
    <w:unhideWhenUsed/>
    <w:rsid w:val="006B3C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B3C33"/>
    <w:rPr>
      <w:color w:val="000000"/>
    </w:rPr>
  </w:style>
  <w:style w:type="paragraph" w:styleId="a8">
    <w:name w:val="footer"/>
    <w:basedOn w:val="a"/>
    <w:link w:val="a9"/>
    <w:uiPriority w:val="99"/>
    <w:unhideWhenUsed/>
    <w:rsid w:val="006B3C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B3C33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dKozlov</cp:lastModifiedBy>
  <cp:revision>4</cp:revision>
  <dcterms:created xsi:type="dcterms:W3CDTF">2015-07-02T08:06:00Z</dcterms:created>
  <dcterms:modified xsi:type="dcterms:W3CDTF">2015-07-21T08:23:00Z</dcterms:modified>
</cp:coreProperties>
</file>